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4F" w:rsidRDefault="00F82BE3">
      <w:pPr>
        <w:widowControl w:val="0"/>
        <w:jc w:val="center"/>
        <w:rPr>
          <w:rFonts w:ascii="Graphite Light ATT" w:hAnsi="Graphite Light ATT"/>
          <w:snapToGrid w:val="0"/>
          <w:sz w:val="48"/>
          <w:u w:val="single"/>
        </w:rPr>
      </w:pPr>
      <w:r w:rsidRPr="00F82BE3">
        <w:rPr>
          <w:rFonts w:ascii="Poppea" w:hAnsi="Poppea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16.3pt;margin-top:-3.4pt;width:326pt;height:78.25pt;z-index:251660800" adj=",10800" fillcolor="#e36c0a [2409]">
            <v:fill color2="#31849b [2408]" rotate="t" focus="-50%" type="gradient"/>
            <v:shadow on="t" color="#31849b [2408]"/>
            <v:textpath style="font-family:&quot;Johannes&quot;;v-text-spacing:52429f;v-text-kern:t" trim="t" fitpath="t" string="Jude"/>
          </v:shape>
        </w:pict>
      </w:r>
    </w:p>
    <w:p w:rsidR="00FC4D4F" w:rsidRDefault="00FC4D4F">
      <w:pPr>
        <w:widowControl w:val="0"/>
        <w:jc w:val="center"/>
        <w:rPr>
          <w:rFonts w:ascii="Graphite Light ATT" w:hAnsi="Graphite Light ATT"/>
          <w:snapToGrid w:val="0"/>
          <w:sz w:val="60"/>
        </w:rPr>
      </w:pPr>
    </w:p>
    <w:p w:rsidR="008F7170" w:rsidRDefault="008F7170">
      <w:pPr>
        <w:widowControl w:val="0"/>
        <w:jc w:val="center"/>
        <w:rPr>
          <w:rFonts w:ascii="Graphite Light ATT" w:hAnsi="Graphite Light ATT"/>
          <w:snapToGrid w:val="0"/>
          <w:sz w:val="60"/>
        </w:rPr>
      </w:pPr>
    </w:p>
    <w:p w:rsidR="00FC4D4F" w:rsidRPr="00D17F1D" w:rsidRDefault="00FC4D4F">
      <w:pPr>
        <w:widowControl w:val="0"/>
        <w:jc w:val="center"/>
        <w:rPr>
          <w:rFonts w:ascii="Poppea" w:hAnsi="Poppea"/>
          <w:snapToGrid w:val="0"/>
          <w:sz w:val="60"/>
          <w:u w:val="single"/>
        </w:rPr>
      </w:pPr>
      <w:r w:rsidRPr="00D17F1D">
        <w:rPr>
          <w:rFonts w:ascii="Poppea" w:hAnsi="Poppea"/>
          <w:snapToGrid w:val="0"/>
          <w:sz w:val="60"/>
        </w:rPr>
        <w:t>Jude 1:24-25</w:t>
      </w:r>
    </w:p>
    <w:p w:rsidR="00FC4D4F" w:rsidRPr="00D17F1D" w:rsidRDefault="00FC4D4F">
      <w:pPr>
        <w:widowControl w:val="0"/>
        <w:jc w:val="center"/>
        <w:rPr>
          <w:rFonts w:ascii="Poppea" w:hAnsi="Poppea"/>
          <w:snapToGrid w:val="0"/>
          <w:sz w:val="48"/>
        </w:rPr>
      </w:pPr>
      <w:r w:rsidRPr="00D17F1D">
        <w:rPr>
          <w:rFonts w:ascii="Poppea" w:hAnsi="Poppea"/>
          <w:snapToGrid w:val="0"/>
          <w:sz w:val="48"/>
        </w:rPr>
        <w:t>Now unto him that is able to keep you from falling, and to present you fa</w:t>
      </w:r>
      <w:r w:rsidR="00D17F1D">
        <w:rPr>
          <w:rFonts w:ascii="Poppea" w:hAnsi="Poppea"/>
          <w:snapToGrid w:val="0"/>
          <w:sz w:val="48"/>
        </w:rPr>
        <w:t>ultless before the presence of H</w:t>
      </w:r>
      <w:r w:rsidRPr="00D17F1D">
        <w:rPr>
          <w:rFonts w:ascii="Poppea" w:hAnsi="Poppea"/>
          <w:snapToGrid w:val="0"/>
          <w:sz w:val="48"/>
        </w:rPr>
        <w:t>is glory with exceeding joy,</w:t>
      </w:r>
    </w:p>
    <w:p w:rsidR="00FC4D4F" w:rsidRPr="00D17F1D" w:rsidRDefault="00FC4D4F">
      <w:pPr>
        <w:widowControl w:val="0"/>
        <w:jc w:val="center"/>
        <w:rPr>
          <w:rFonts w:ascii="Poppea" w:hAnsi="Poppea"/>
          <w:snapToGrid w:val="0"/>
          <w:sz w:val="48"/>
        </w:rPr>
      </w:pPr>
      <w:r w:rsidRPr="00D17F1D">
        <w:rPr>
          <w:rFonts w:ascii="Poppea" w:hAnsi="Poppea"/>
          <w:snapToGrid w:val="0"/>
          <w:sz w:val="48"/>
        </w:rPr>
        <w:t xml:space="preserve">To the only wise God our </w:t>
      </w:r>
      <w:proofErr w:type="spellStart"/>
      <w:r w:rsidRPr="00D17F1D">
        <w:rPr>
          <w:rFonts w:ascii="Poppea" w:hAnsi="Poppea"/>
          <w:snapToGrid w:val="0"/>
          <w:sz w:val="48"/>
        </w:rPr>
        <w:t>Saviour</w:t>
      </w:r>
      <w:proofErr w:type="spellEnd"/>
      <w:r w:rsidRPr="00D17F1D">
        <w:rPr>
          <w:rFonts w:ascii="Poppea" w:hAnsi="Poppea"/>
          <w:snapToGrid w:val="0"/>
          <w:sz w:val="48"/>
        </w:rPr>
        <w:t>, be glory and majesty, dominion and power, both now and ever. Amen.</w:t>
      </w:r>
    </w:p>
    <w:p w:rsidR="00FC4D4F" w:rsidRPr="00D17F1D" w:rsidRDefault="00FC4D4F">
      <w:pPr>
        <w:widowControl w:val="0"/>
        <w:jc w:val="center"/>
        <w:rPr>
          <w:rFonts w:ascii="Poppea" w:hAnsi="Poppea"/>
          <w:snapToGrid w:val="0"/>
          <w:sz w:val="48"/>
        </w:rPr>
      </w:pPr>
    </w:p>
    <w:p w:rsidR="00FC4D4F" w:rsidRPr="00D17F1D" w:rsidRDefault="00F82BE3">
      <w:pPr>
        <w:widowControl w:val="0"/>
        <w:jc w:val="center"/>
        <w:rPr>
          <w:rFonts w:ascii="Poppea" w:hAnsi="Poppea"/>
          <w:snapToGrid w:val="0"/>
          <w:sz w:val="48"/>
        </w:rPr>
      </w:pPr>
      <w:r>
        <w:rPr>
          <w:rFonts w:ascii="Poppea" w:hAnsi="Poppea"/>
          <w:noProof/>
          <w:sz w:val="48"/>
        </w:rPr>
        <w:pict>
          <v:shape id="_x0000_s1038" type="#_x0000_t136" style="position:absolute;left:0;text-align:left;margin-left:-11.3pt;margin-top:-.15pt;width:326pt;height:66.25pt;z-index:251659776" adj=",10800" fillcolor="#31849b [2408]">
            <v:fill color2="navy" rotate="t" focus="100%" type="gradient"/>
            <v:shadow on="t" color="#e36c0a [2409]" offset="1pt,1pt" offset2="-2pt,-2pt"/>
            <v:textpath style="font-family:&quot;Johannes&quot;;v-text-spacing:58985f;v-text-kern:t" trim="t" fitpath="t" string="Don't miss a day!"/>
          </v:shape>
        </w:pict>
      </w:r>
      <w:r w:rsidR="00FC4D4F" w:rsidRPr="00D17F1D">
        <w:rPr>
          <w:rFonts w:ascii="Poppea" w:hAnsi="Poppea"/>
          <w:snapToGrid w:val="0"/>
          <w:sz w:val="48"/>
        </w:rPr>
        <w:tab/>
      </w:r>
    </w:p>
    <w:p w:rsidR="00080F79" w:rsidRPr="00D17F1D" w:rsidRDefault="00080F79">
      <w:pPr>
        <w:widowControl w:val="0"/>
        <w:rPr>
          <w:rFonts w:ascii="Poppea" w:hAnsi="Poppea"/>
          <w:snapToGrid w:val="0"/>
          <w:sz w:val="28"/>
        </w:rPr>
      </w:pPr>
    </w:p>
    <w:p w:rsidR="00080F79" w:rsidRPr="00D17F1D" w:rsidRDefault="00080F79">
      <w:pPr>
        <w:widowControl w:val="0"/>
        <w:rPr>
          <w:rFonts w:ascii="Poppea" w:hAnsi="Poppea"/>
          <w:snapToGrid w:val="0"/>
          <w:sz w:val="28"/>
        </w:rPr>
      </w:pPr>
    </w:p>
    <w:p w:rsidR="00775F9F" w:rsidRPr="00D17F1D" w:rsidRDefault="002B18A9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i/>
          <w:snapToGrid w:val="0"/>
          <w:sz w:val="28"/>
        </w:rPr>
        <w:br w:type="page"/>
      </w:r>
      <w:r w:rsidR="00775F9F" w:rsidRPr="00D17F1D">
        <w:rPr>
          <w:rFonts w:ascii="Poppea" w:hAnsi="Poppea"/>
          <w:i/>
          <w:snapToGrid w:val="0"/>
          <w:sz w:val="28"/>
        </w:rPr>
        <w:lastRenderedPageBreak/>
        <w:t>Writer</w:t>
      </w:r>
      <w:r w:rsidR="00775F9F" w:rsidRPr="00D17F1D">
        <w:rPr>
          <w:rFonts w:ascii="Poppea" w:hAnsi="Poppea"/>
          <w:snapToGrid w:val="0"/>
          <w:sz w:val="28"/>
        </w:rPr>
        <w:t xml:space="preserve"> – Jude (vs. 1)</w:t>
      </w:r>
    </w:p>
    <w:p w:rsidR="00775F9F" w:rsidRPr="00D17F1D" w:rsidRDefault="00775F9F" w:rsidP="00775F9F">
      <w:pPr>
        <w:widowControl w:val="0"/>
        <w:numPr>
          <w:ilvl w:val="0"/>
          <w:numId w:val="2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Judas a half brother of Christ</w:t>
      </w:r>
    </w:p>
    <w:p w:rsidR="00775F9F" w:rsidRPr="00D17F1D" w:rsidRDefault="00775F9F" w:rsidP="00775F9F">
      <w:pPr>
        <w:widowControl w:val="0"/>
        <w:numPr>
          <w:ilvl w:val="0"/>
          <w:numId w:val="2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Judas the Apostle</w:t>
      </w:r>
    </w:p>
    <w:p w:rsidR="00775F9F" w:rsidRPr="00D17F1D" w:rsidRDefault="00775F9F" w:rsidP="00775F9F">
      <w:pPr>
        <w:widowControl w:val="0"/>
        <w:numPr>
          <w:ilvl w:val="0"/>
          <w:numId w:val="2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Judas a leader of the early church at </w:t>
      </w:r>
      <w:smartTag w:uri="urn:schemas-microsoft-com:office:smarttags" w:element="City">
        <w:smartTag w:uri="urn:schemas-microsoft-com:office:smarttags" w:element="place">
          <w:r w:rsidRPr="00D17F1D">
            <w:rPr>
              <w:rFonts w:ascii="Poppea" w:hAnsi="Poppea"/>
              <w:snapToGrid w:val="0"/>
              <w:sz w:val="28"/>
            </w:rPr>
            <w:t>Jerusalem</w:t>
          </w:r>
        </w:smartTag>
      </w:smartTag>
    </w:p>
    <w:p w:rsidR="00775F9F" w:rsidRPr="00D17F1D" w:rsidRDefault="00775F9F" w:rsidP="00775F9F">
      <w:pPr>
        <w:widowControl w:val="0"/>
        <w:rPr>
          <w:rFonts w:ascii="Poppea" w:hAnsi="Poppea"/>
          <w:snapToGrid w:val="0"/>
        </w:rPr>
      </w:pPr>
    </w:p>
    <w:p w:rsidR="00775F9F" w:rsidRPr="00D17F1D" w:rsidRDefault="00775F9F" w:rsidP="00775F9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i/>
          <w:snapToGrid w:val="0"/>
          <w:sz w:val="28"/>
        </w:rPr>
        <w:t>Date</w:t>
      </w:r>
      <w:r w:rsidRPr="00D17F1D">
        <w:rPr>
          <w:rFonts w:ascii="Poppea" w:hAnsi="Poppea"/>
          <w:snapToGrid w:val="0"/>
          <w:sz w:val="28"/>
        </w:rPr>
        <w:t xml:space="preserve"> – A.D. 67 – 80</w:t>
      </w:r>
    </w:p>
    <w:p w:rsidR="00775F9F" w:rsidRPr="00D17F1D" w:rsidRDefault="00775F9F" w:rsidP="00775F9F">
      <w:pPr>
        <w:widowControl w:val="0"/>
        <w:rPr>
          <w:rFonts w:ascii="Poppea" w:hAnsi="Poppea"/>
          <w:snapToGrid w:val="0"/>
        </w:rPr>
      </w:pPr>
    </w:p>
    <w:p w:rsidR="00775F9F" w:rsidRPr="00D17F1D" w:rsidRDefault="00775F9F" w:rsidP="00775F9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i/>
          <w:snapToGrid w:val="0"/>
          <w:sz w:val="28"/>
        </w:rPr>
        <w:t>Purpose</w:t>
      </w:r>
      <w:r w:rsidRPr="00D17F1D">
        <w:rPr>
          <w:rFonts w:ascii="Poppea" w:hAnsi="Poppea"/>
          <w:snapToGrid w:val="0"/>
          <w:sz w:val="28"/>
        </w:rPr>
        <w:t xml:space="preserve"> – Beware of the Apostates</w:t>
      </w:r>
    </w:p>
    <w:p w:rsidR="00775F9F" w:rsidRPr="00D17F1D" w:rsidRDefault="00775F9F" w:rsidP="00775F9F">
      <w:pPr>
        <w:widowControl w:val="0"/>
        <w:rPr>
          <w:rFonts w:ascii="Poppea" w:hAnsi="Poppea"/>
          <w:snapToGrid w:val="0"/>
        </w:rPr>
      </w:pPr>
    </w:p>
    <w:p w:rsidR="00775F9F" w:rsidRPr="00D17F1D" w:rsidRDefault="00775F9F" w:rsidP="00775F9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i/>
          <w:snapToGrid w:val="0"/>
          <w:sz w:val="28"/>
        </w:rPr>
        <w:t>Readers</w:t>
      </w:r>
      <w:r w:rsidRPr="00D17F1D">
        <w:rPr>
          <w:rFonts w:ascii="Poppea" w:hAnsi="Poppea"/>
          <w:snapToGrid w:val="0"/>
          <w:sz w:val="28"/>
        </w:rPr>
        <w:t xml:space="preserve"> – Probably Christian Jews living in </w:t>
      </w:r>
      <w:smartTag w:uri="urn:schemas-microsoft-com:office:smarttags" w:element="City">
        <w:smartTag w:uri="urn:schemas-microsoft-com:office:smarttags" w:element="place">
          <w:r w:rsidRPr="00D17F1D">
            <w:rPr>
              <w:rFonts w:ascii="Poppea" w:hAnsi="Poppea"/>
              <w:snapToGrid w:val="0"/>
              <w:sz w:val="28"/>
            </w:rPr>
            <w:t>Palestine</w:t>
          </w:r>
        </w:smartTag>
      </w:smartTag>
    </w:p>
    <w:p w:rsidR="00775F9F" w:rsidRPr="00D17F1D" w:rsidRDefault="00775F9F" w:rsidP="00775F9F">
      <w:pPr>
        <w:widowControl w:val="0"/>
        <w:rPr>
          <w:rFonts w:ascii="Poppea" w:hAnsi="Poppea"/>
          <w:snapToGrid w:val="0"/>
        </w:rPr>
      </w:pPr>
    </w:p>
    <w:p w:rsidR="00775F9F" w:rsidRPr="00D17F1D" w:rsidRDefault="00775F9F" w:rsidP="00775F9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i/>
          <w:snapToGrid w:val="0"/>
          <w:sz w:val="28"/>
        </w:rPr>
        <w:t xml:space="preserve">Outline </w:t>
      </w:r>
      <w:r w:rsidRPr="00D17F1D">
        <w:rPr>
          <w:rFonts w:ascii="Poppea" w:hAnsi="Poppea"/>
          <w:snapToGrid w:val="0"/>
          <w:sz w:val="28"/>
        </w:rPr>
        <w:t>–</w:t>
      </w:r>
    </w:p>
    <w:p w:rsidR="00775F9F" w:rsidRPr="00D17F1D" w:rsidRDefault="00775F9F" w:rsidP="00775F9F">
      <w:pPr>
        <w:widowControl w:val="0"/>
        <w:numPr>
          <w:ilvl w:val="0"/>
          <w:numId w:val="3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Warnings concerning Apostates – vs. 3-4</w:t>
      </w:r>
    </w:p>
    <w:p w:rsidR="00775F9F" w:rsidRPr="00D17F1D" w:rsidRDefault="00775F9F" w:rsidP="00775F9F">
      <w:pPr>
        <w:widowControl w:val="0"/>
        <w:numPr>
          <w:ilvl w:val="0"/>
          <w:numId w:val="3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Warnings concerning the Peril of Apostasy – vs. 5-16</w:t>
      </w:r>
    </w:p>
    <w:p w:rsidR="00775F9F" w:rsidRPr="00D17F1D" w:rsidRDefault="00775F9F" w:rsidP="00775F9F">
      <w:pPr>
        <w:widowControl w:val="0"/>
        <w:numPr>
          <w:ilvl w:val="0"/>
          <w:numId w:val="3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Guidelines for Avoiding Apostasy – vs. 17-23</w:t>
      </w:r>
    </w:p>
    <w:p w:rsidR="00775F9F" w:rsidRPr="00D17F1D" w:rsidRDefault="00775F9F" w:rsidP="00775F9F">
      <w:pPr>
        <w:widowControl w:val="0"/>
        <w:numPr>
          <w:ilvl w:val="0"/>
          <w:numId w:val="3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Victory over Apostasy – vs. 24-25</w:t>
      </w:r>
    </w:p>
    <w:p w:rsidR="00775F9F" w:rsidRPr="00D17F1D" w:rsidRDefault="000626A9" w:rsidP="00775F9F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33020</wp:posOffset>
            </wp:positionV>
            <wp:extent cx="2578100" cy="2629535"/>
            <wp:effectExtent l="19050" t="0" r="0" b="0"/>
            <wp:wrapNone/>
            <wp:docPr id="12" name="Picture 12" descr="j039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03997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4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F9F" w:rsidRPr="00D17F1D" w:rsidRDefault="00775F9F" w:rsidP="00775F9F">
      <w:pPr>
        <w:widowControl w:val="0"/>
        <w:rPr>
          <w:rFonts w:ascii="Poppea" w:hAnsi="Poppea"/>
          <w:snapToGrid w:val="0"/>
          <w:sz w:val="28"/>
        </w:rPr>
      </w:pPr>
    </w:p>
    <w:p w:rsidR="00775F9F" w:rsidRPr="00D17F1D" w:rsidRDefault="00775F9F">
      <w:pPr>
        <w:widowControl w:val="0"/>
        <w:rPr>
          <w:rFonts w:ascii="Poppea" w:hAnsi="Poppea"/>
          <w:snapToGrid w:val="0"/>
          <w:sz w:val="28"/>
        </w:rPr>
      </w:pPr>
    </w:p>
    <w:p w:rsidR="006666FE" w:rsidRPr="00D17F1D" w:rsidRDefault="00775F9F" w:rsidP="006666FE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br w:type="page"/>
      </w:r>
      <w:r w:rsidR="006666FE"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="006666FE" w:rsidRPr="00D17F1D">
        <w:rPr>
          <w:rFonts w:ascii="Poppea" w:hAnsi="Poppea"/>
          <w:snapToGrid w:val="0"/>
          <w:sz w:val="28"/>
          <w:u w:val="single"/>
        </w:rPr>
        <w:tab/>
      </w:r>
      <w:r w:rsidR="006666FE" w:rsidRPr="00D17F1D">
        <w:rPr>
          <w:rFonts w:ascii="Poppea" w:hAnsi="Poppea"/>
          <w:snapToGrid w:val="0"/>
          <w:sz w:val="28"/>
          <w:u w:val="single"/>
        </w:rPr>
        <w:tab/>
      </w:r>
      <w:r w:rsidR="006666FE">
        <w:rPr>
          <w:rFonts w:ascii="Poppea" w:hAnsi="Poppea"/>
          <w:snapToGrid w:val="0"/>
          <w:sz w:val="28"/>
          <w:u w:val="single"/>
        </w:rPr>
        <w:tab/>
      </w:r>
      <w:r w:rsidR="006666FE">
        <w:rPr>
          <w:rFonts w:ascii="Poppea" w:hAnsi="Poppea"/>
          <w:snapToGrid w:val="0"/>
          <w:sz w:val="28"/>
          <w:u w:val="single"/>
        </w:rPr>
        <w:tab/>
      </w:r>
      <w:r w:rsidR="006666FE">
        <w:rPr>
          <w:rFonts w:ascii="Poppea" w:hAnsi="Poppea"/>
          <w:snapToGrid w:val="0"/>
          <w:sz w:val="28"/>
        </w:rPr>
        <w:t xml:space="preserve">  </w:t>
      </w:r>
      <w:r w:rsidR="006666FE" w:rsidRPr="00D17F1D">
        <w:rPr>
          <w:rFonts w:ascii="Poppea" w:hAnsi="Poppea"/>
          <w:snapToGrid w:val="0"/>
          <w:sz w:val="28"/>
        </w:rPr>
        <w:t xml:space="preserve">Time: </w:t>
      </w:r>
      <w:r w:rsidR="006666FE" w:rsidRPr="00D17F1D">
        <w:rPr>
          <w:rFonts w:ascii="Poppea" w:hAnsi="Poppea"/>
          <w:snapToGrid w:val="0"/>
          <w:sz w:val="28"/>
          <w:u w:val="single"/>
        </w:rPr>
        <w:tab/>
      </w:r>
      <w:r w:rsidR="006666FE" w:rsidRPr="00D17F1D">
        <w:rPr>
          <w:rFonts w:ascii="Poppea" w:hAnsi="Poppea"/>
          <w:snapToGrid w:val="0"/>
          <w:sz w:val="28"/>
          <w:u w:val="single"/>
        </w:rPr>
        <w:tab/>
      </w:r>
      <w:r w:rsidR="006666FE"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Read - Jude 1:1-4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Examine 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Who is writing this book?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2. Whose servant is he?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Whose brother is he?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4. What does that make him to Jesus as far as earthly relationships?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C14C78">
        <w:rPr>
          <w:rFonts w:ascii="Poppea" w:hAnsi="Poppea"/>
          <w:snapToGrid w:val="0"/>
          <w:sz w:val="28"/>
        </w:rPr>
        <w:t>5. He describes the readers by 3 words in ver</w:t>
      </w:r>
      <w:r w:rsidR="00080F79" w:rsidRPr="00C14C78">
        <w:rPr>
          <w:rFonts w:ascii="Poppea" w:hAnsi="Poppea"/>
          <w:snapToGrid w:val="0"/>
          <w:sz w:val="28"/>
        </w:rPr>
        <w:t xml:space="preserve">se </w:t>
      </w:r>
      <w:r w:rsidR="00C14C78" w:rsidRPr="00C14C78">
        <w:rPr>
          <w:rFonts w:ascii="Poppea" w:hAnsi="Poppea"/>
          <w:snapToGrid w:val="0"/>
          <w:sz w:val="28"/>
        </w:rPr>
        <w:t xml:space="preserve">1. </w:t>
      </w:r>
      <w:r w:rsidRPr="00C14C78">
        <w:rPr>
          <w:rFonts w:ascii="Poppea" w:hAnsi="Poppea"/>
          <w:snapToGrid w:val="0"/>
          <w:sz w:val="28"/>
        </w:rPr>
        <w:t>What are they?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6. What does he want multiplied?</w:t>
      </w:r>
      <w:r w:rsidR="00C14C78">
        <w:rPr>
          <w:rFonts w:ascii="Poppea" w:hAnsi="Poppea"/>
          <w:snapToGrid w:val="0"/>
          <w:sz w:val="28"/>
        </w:rPr>
        <w:t xml:space="preserve"> (3 things)</w:t>
      </w:r>
    </w:p>
    <w:p w:rsidR="00C14C78" w:rsidRDefault="00C14C78">
      <w:pPr>
        <w:widowControl w:val="0"/>
        <w:rPr>
          <w:rFonts w:ascii="Poppea" w:hAnsi="Poppea"/>
          <w:snapToGrid w:val="0"/>
          <w:sz w:val="28"/>
        </w:rPr>
      </w:pPr>
    </w:p>
    <w:p w:rsidR="00C14C78" w:rsidRPr="00D17F1D" w:rsidRDefault="00C14C78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7. What is common?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8. Why is he writing this?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9. To whom was it delivered?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10. Why contend for this? (vs.4)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11. Into what did they turn the grace of God?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12. Define the above answer.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13. What do they deny?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Apply -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For what are you fighting?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Go back to question #5 and tell what each of those 3 words means to you?</w:t>
      </w:r>
      <w:r w:rsidRPr="00D17F1D">
        <w:rPr>
          <w:rFonts w:ascii="Poppea" w:hAnsi="Poppea"/>
          <w:snapToGrid w:val="0"/>
          <w:sz w:val="28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="006666FE">
        <w:rPr>
          <w:rFonts w:ascii="Poppea" w:hAnsi="Poppea"/>
          <w:snapToGrid w:val="0"/>
          <w:sz w:val="28"/>
          <w:u w:val="single"/>
        </w:rPr>
        <w:tab/>
      </w:r>
      <w:r w:rsidR="006666FE">
        <w:rPr>
          <w:rFonts w:ascii="Poppea" w:hAnsi="Poppea"/>
          <w:snapToGrid w:val="0"/>
          <w:sz w:val="28"/>
          <w:u w:val="single"/>
        </w:rPr>
        <w:tab/>
      </w:r>
      <w:r w:rsidR="006666FE">
        <w:rPr>
          <w:rFonts w:ascii="Poppea" w:hAnsi="Poppea"/>
          <w:snapToGrid w:val="0"/>
          <w:sz w:val="28"/>
        </w:rPr>
        <w:t xml:space="preserve">  </w:t>
      </w:r>
      <w:r w:rsidRPr="00D17F1D">
        <w:rPr>
          <w:rFonts w:ascii="Poppea" w:hAnsi="Poppea"/>
          <w:snapToGrid w:val="0"/>
          <w:sz w:val="28"/>
        </w:rPr>
        <w:t xml:space="preserve">Time: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Read - Jude 1:5-8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Examine -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In what will he put them?</w:t>
      </w:r>
    </w:p>
    <w:p w:rsidR="00FC4D4F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2. What did God do to those who believed not?</w:t>
      </w:r>
    </w:p>
    <w:p w:rsidR="00C14C78" w:rsidRPr="00D17F1D" w:rsidRDefault="00C14C78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Who is the second example?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4. What did they not do?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5. Where are they now?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6. For what are they waiting?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7. Who is the 3rd example?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8. What was their sin?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9. What was their punishment?</w:t>
      </w:r>
    </w:p>
    <w:p w:rsidR="00080F79" w:rsidRPr="00D17F1D" w:rsidRDefault="00C14C78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9.4pt;margin-top:14.65pt;width:311pt;height:56pt;z-index:-251661825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C14C78" w:rsidRDefault="00C14C78"/>
              </w:txbxContent>
            </v:textbox>
          </v:shape>
        </w:pict>
      </w:r>
    </w:p>
    <w:p w:rsidR="00FC4D4F" w:rsidRPr="00D17F1D" w:rsidRDefault="00080F79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NOTE - </w:t>
      </w:r>
      <w:r w:rsidR="00FC4D4F" w:rsidRPr="00D17F1D">
        <w:rPr>
          <w:rFonts w:ascii="Poppea" w:hAnsi="Poppea"/>
          <w:snapToGrid w:val="0"/>
          <w:sz w:val="28"/>
        </w:rPr>
        <w:t>Verses 5-7 were examples of how God deals with people like those in verse 4. He now addresses that group again.</w:t>
      </w:r>
    </w:p>
    <w:p w:rsidR="00C14C78" w:rsidRDefault="00C14C78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6666FE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snapToGrid w:val="0"/>
          <w:sz w:val="28"/>
        </w:rPr>
        <w:t>10. What does H</w:t>
      </w:r>
      <w:r w:rsidR="00FC4D4F" w:rsidRPr="00D17F1D">
        <w:rPr>
          <w:rFonts w:ascii="Poppea" w:hAnsi="Poppea"/>
          <w:snapToGrid w:val="0"/>
          <w:sz w:val="28"/>
        </w:rPr>
        <w:t>e call them?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11. What 3 ways does he describe them?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Apply - </w:t>
      </w:r>
    </w:p>
    <w:p w:rsidR="00C14C78" w:rsidRPr="00D17F1D" w:rsidRDefault="00C14C78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snapToGrid w:val="0"/>
          <w:sz w:val="28"/>
        </w:rPr>
        <w:t>God always deals with rebellion!  How will He deal with your rebellion?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Will you willingly repent?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Are you hindering the Gospel?</w:t>
      </w:r>
    </w:p>
    <w:p w:rsidR="006666FE" w:rsidRPr="00D17F1D" w:rsidRDefault="006666FE" w:rsidP="006666FE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</w:rPr>
        <w:t xml:space="preserve">  </w:t>
      </w:r>
      <w:r w:rsidRPr="00D17F1D">
        <w:rPr>
          <w:rFonts w:ascii="Poppea" w:hAnsi="Poppea"/>
          <w:snapToGrid w:val="0"/>
          <w:sz w:val="28"/>
        </w:rPr>
        <w:t xml:space="preserve">Time: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Read - Jude 1:9-13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Examine 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Who is Michael?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2. With </w:t>
      </w:r>
      <w:proofErr w:type="gramStart"/>
      <w:r w:rsidRPr="00D17F1D">
        <w:rPr>
          <w:rFonts w:ascii="Poppea" w:hAnsi="Poppea"/>
          <w:snapToGrid w:val="0"/>
          <w:sz w:val="28"/>
        </w:rPr>
        <w:t>wh</w:t>
      </w:r>
      <w:r w:rsidR="00F87AC5">
        <w:rPr>
          <w:rFonts w:ascii="Poppea" w:hAnsi="Poppea"/>
          <w:snapToGrid w:val="0"/>
          <w:sz w:val="28"/>
        </w:rPr>
        <w:t>o</w:t>
      </w:r>
      <w:proofErr w:type="gramEnd"/>
      <w:r w:rsidRPr="00D17F1D">
        <w:rPr>
          <w:rFonts w:ascii="Poppea" w:hAnsi="Poppea"/>
          <w:snapToGrid w:val="0"/>
          <w:sz w:val="28"/>
        </w:rPr>
        <w:t xml:space="preserve"> was he contending?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    </w:t>
      </w:r>
      <w:proofErr w:type="gramStart"/>
      <w:r w:rsidRPr="00D17F1D">
        <w:rPr>
          <w:rFonts w:ascii="Poppea" w:hAnsi="Poppea"/>
          <w:snapToGrid w:val="0"/>
          <w:sz w:val="28"/>
        </w:rPr>
        <w:t>Over what?</w:t>
      </w:r>
      <w:proofErr w:type="gramEnd"/>
    </w:p>
    <w:p w:rsidR="00FC4D4F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How did he deal with Satan?</w:t>
      </w:r>
    </w:p>
    <w:p w:rsidR="00F87AC5" w:rsidRPr="00D17F1D" w:rsidRDefault="00F87AC5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snapToGrid w:val="0"/>
          <w:sz w:val="28"/>
        </w:rPr>
        <w:t>* We should deal with him the same way.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4. Of what are they speaking evil?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5. Would it be safe to say that they are not saved yet openly disapproving of Christianity?</w:t>
      </w:r>
    </w:p>
    <w:p w:rsidR="00080F79" w:rsidRPr="00D17F1D" w:rsidRDefault="00080F79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6. What 3 men does he use as an example?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7. What wa</w:t>
      </w:r>
      <w:r w:rsidR="003C7E01" w:rsidRPr="00D17F1D">
        <w:rPr>
          <w:rFonts w:ascii="Poppea" w:hAnsi="Poppea"/>
          <w:snapToGrid w:val="0"/>
          <w:sz w:val="28"/>
        </w:rPr>
        <w:t>s each man's sin? (Call</w:t>
      </w:r>
      <w:r w:rsidR="006666FE">
        <w:rPr>
          <w:rFonts w:ascii="Poppea" w:hAnsi="Poppea"/>
          <w:snapToGrid w:val="0"/>
          <w:sz w:val="28"/>
        </w:rPr>
        <w:t>, email or text</w:t>
      </w:r>
      <w:r w:rsidR="003C7E01" w:rsidRPr="00D17F1D">
        <w:rPr>
          <w:rFonts w:ascii="Poppea" w:hAnsi="Poppea"/>
          <w:snapToGrid w:val="0"/>
          <w:sz w:val="28"/>
        </w:rPr>
        <w:t xml:space="preserve"> Pastor Ogle</w:t>
      </w:r>
      <w:r w:rsidRPr="00D17F1D">
        <w:rPr>
          <w:rFonts w:ascii="Poppea" w:hAnsi="Poppea"/>
          <w:snapToGrid w:val="0"/>
          <w:sz w:val="28"/>
        </w:rPr>
        <w:t xml:space="preserve"> </w:t>
      </w:r>
      <w:r w:rsidRPr="00C14C78">
        <w:rPr>
          <w:rFonts w:ascii="Poppea" w:hAnsi="Poppea"/>
          <w:snapToGrid w:val="0"/>
          <w:sz w:val="28"/>
        </w:rPr>
        <w:t xml:space="preserve">with </w:t>
      </w:r>
      <w:r w:rsidR="00C14C78" w:rsidRPr="00C14C78">
        <w:rPr>
          <w:rFonts w:ascii="Poppea" w:hAnsi="Poppea"/>
          <w:snapToGrid w:val="0"/>
          <w:sz w:val="28"/>
        </w:rPr>
        <w:t xml:space="preserve">your </w:t>
      </w:r>
      <w:r w:rsidRPr="00C14C78">
        <w:rPr>
          <w:rFonts w:ascii="Poppea" w:hAnsi="Poppea"/>
          <w:snapToGrid w:val="0"/>
          <w:sz w:val="28"/>
        </w:rPr>
        <w:t>response</w:t>
      </w:r>
      <w:r w:rsidRPr="00D17F1D">
        <w:rPr>
          <w:rFonts w:ascii="Poppea" w:hAnsi="Poppea"/>
          <w:snapToGrid w:val="0"/>
          <w:sz w:val="28"/>
        </w:rPr>
        <w:t xml:space="preserve"> - each </w:t>
      </w:r>
      <w:r w:rsidR="00F87AC5">
        <w:rPr>
          <w:rFonts w:ascii="Poppea" w:hAnsi="Poppea"/>
          <w:snapToGrid w:val="0"/>
          <w:sz w:val="28"/>
        </w:rPr>
        <w:t>man was</w:t>
      </w:r>
      <w:r w:rsidRPr="00D17F1D">
        <w:rPr>
          <w:rFonts w:ascii="Poppea" w:hAnsi="Poppea"/>
          <w:snapToGrid w:val="0"/>
          <w:sz w:val="28"/>
        </w:rPr>
        <w:t xml:space="preserve"> different)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8. Are these people in the church?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9. List the four natural examples and how they are unnatural in verses 12-13.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Apply-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Are you a Christian without fruit?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Are you deceiving others?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What have you done in the last 24 hours that proves you are a Christian?</w:t>
      </w:r>
    </w:p>
    <w:p w:rsidR="006666FE" w:rsidRPr="00D17F1D" w:rsidRDefault="006666FE" w:rsidP="006666FE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</w:rPr>
        <w:t xml:space="preserve">  </w:t>
      </w:r>
      <w:r w:rsidRPr="00D17F1D">
        <w:rPr>
          <w:rFonts w:ascii="Poppea" w:hAnsi="Poppea"/>
          <w:snapToGrid w:val="0"/>
          <w:sz w:val="28"/>
        </w:rPr>
        <w:t xml:space="preserve">Time: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Read - Jude 1:14-16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Examine 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Who does he talk about now?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2. Where was he in relation to Adam?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With whom will the Lord come?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4. There is a word that is used 4 times in </w:t>
      </w:r>
      <w:r w:rsidR="003C7E01" w:rsidRPr="00D17F1D">
        <w:rPr>
          <w:rFonts w:ascii="Poppea" w:hAnsi="Poppea"/>
          <w:snapToGrid w:val="0"/>
          <w:sz w:val="28"/>
        </w:rPr>
        <w:t xml:space="preserve">a </w:t>
      </w:r>
      <w:r w:rsidRPr="00D17F1D">
        <w:rPr>
          <w:rFonts w:ascii="Poppea" w:hAnsi="Poppea"/>
          <w:snapToGrid w:val="0"/>
          <w:sz w:val="28"/>
        </w:rPr>
        <w:t>verse 15. What is it?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5. What is the Lord going to do when he comes? (2 things)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6666FE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snapToGrid w:val="0"/>
          <w:sz w:val="28"/>
        </w:rPr>
        <w:t>6. What 2 things is H</w:t>
      </w:r>
      <w:r w:rsidR="00FC4D4F" w:rsidRPr="00D17F1D">
        <w:rPr>
          <w:rFonts w:ascii="Poppea" w:hAnsi="Poppea"/>
          <w:snapToGrid w:val="0"/>
          <w:sz w:val="28"/>
        </w:rPr>
        <w:t>e going to judge?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7. Who are these people? (vs.16)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8. How do they walk?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9. What does their mouth speak?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10. Why did they want people to admire them?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Apply -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Does this describe today's apostates?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How is your mouth?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God puts a heavy judgment against complainers (fault finders). How do you rate in this area?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6666FE" w:rsidRPr="00D17F1D" w:rsidRDefault="006666FE" w:rsidP="006666FE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</w:rPr>
        <w:t xml:space="preserve">  </w:t>
      </w:r>
      <w:r w:rsidRPr="00D17F1D">
        <w:rPr>
          <w:rFonts w:ascii="Poppea" w:hAnsi="Poppea"/>
          <w:snapToGrid w:val="0"/>
          <w:sz w:val="28"/>
        </w:rPr>
        <w:t xml:space="preserve">Time: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Read - Jude 17-21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Examine -</w:t>
      </w:r>
    </w:p>
    <w:p w:rsidR="00FC4D4F" w:rsidRPr="00D17F1D" w:rsidRDefault="00FC4D4F" w:rsidP="00080F79">
      <w:pPr>
        <w:widowControl w:val="0"/>
        <w:numPr>
          <w:ilvl w:val="0"/>
          <w:numId w:val="1"/>
        </w:numPr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Jude has finished describing these people now he turns to the Christians response.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What should they remember?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2. What would be in last times?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What are they walking after?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4. What do these people not have?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5. What should believers build up in themselves?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6. What else should they do?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7. How should they do it?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8. Where should we keep ourselves?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16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9. What should we remember about Jesus?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Apply -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The concentration then becomes on your spiritual lives and not being judgmental.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How is your faith?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Does it stand against the mockers?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ab/>
      </w:r>
    </w:p>
    <w:p w:rsidR="00080F79" w:rsidRPr="00D17F1D" w:rsidRDefault="00080F79">
      <w:pPr>
        <w:widowControl w:val="0"/>
        <w:rPr>
          <w:rFonts w:ascii="Poppea" w:hAnsi="Poppea"/>
          <w:snapToGrid w:val="0"/>
          <w:sz w:val="28"/>
        </w:rPr>
      </w:pPr>
    </w:p>
    <w:p w:rsidR="006666FE" w:rsidRPr="00D17F1D" w:rsidRDefault="006666FE" w:rsidP="006666FE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</w:rPr>
        <w:t xml:space="preserve">  </w:t>
      </w:r>
      <w:r w:rsidRPr="00D17F1D">
        <w:rPr>
          <w:rFonts w:ascii="Poppea" w:hAnsi="Poppea"/>
          <w:snapToGrid w:val="0"/>
          <w:sz w:val="28"/>
        </w:rPr>
        <w:t xml:space="preserve">Time: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Read - Jude 1:22-25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Examine 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What makes a difference?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2. Does everyone have it?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So is everyone making a difference?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4. Why do others do things?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5. Pulling who out of the fire?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6. Is fear a right motivation for escape from hell?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7. What is God able to do? (2 things)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8. Where is he going to present us?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9. There are 6 attributes of God listed in vs. 25. Can you name them?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Apply - </w:t>
      </w:r>
    </w:p>
    <w:p w:rsidR="00FC4D4F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The compassion talked about in vs. 22 is toward Christians who </w:t>
      </w:r>
      <w:r w:rsidR="002B18A9">
        <w:rPr>
          <w:rFonts w:ascii="Poppea" w:hAnsi="Poppea"/>
          <w:snapToGrid w:val="0"/>
          <w:sz w:val="28"/>
        </w:rPr>
        <w:t>are struggling not apostates.  How d</w:t>
      </w:r>
      <w:r w:rsidRPr="00D17F1D">
        <w:rPr>
          <w:rFonts w:ascii="Poppea" w:hAnsi="Poppea"/>
          <w:snapToGrid w:val="0"/>
          <w:sz w:val="28"/>
        </w:rPr>
        <w:t>o you show fallen Christians compassion?</w:t>
      </w:r>
    </w:p>
    <w:p w:rsidR="002B18A9" w:rsidRPr="00D17F1D" w:rsidRDefault="002B18A9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Do you want to make a difference?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Tell how one of </w:t>
      </w:r>
      <w:r w:rsidR="00F87AC5">
        <w:rPr>
          <w:rFonts w:ascii="Poppea" w:hAnsi="Poppea"/>
          <w:snapToGrid w:val="0"/>
          <w:sz w:val="28"/>
        </w:rPr>
        <w:t>God’s</w:t>
      </w:r>
      <w:r w:rsidRPr="00D17F1D">
        <w:rPr>
          <w:rFonts w:ascii="Poppea" w:hAnsi="Poppea"/>
          <w:snapToGrid w:val="0"/>
          <w:sz w:val="28"/>
        </w:rPr>
        <w:t xml:space="preserve"> attributes in the last question has helped you.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6666FE" w:rsidRPr="00D17F1D" w:rsidRDefault="006666FE" w:rsidP="006666FE">
      <w:pPr>
        <w:widowControl w:val="0"/>
        <w:rPr>
          <w:rFonts w:ascii="Poppea" w:hAnsi="Poppea"/>
          <w:snapToGrid w:val="0"/>
          <w:sz w:val="28"/>
          <w:u w:val="single"/>
        </w:rPr>
      </w:pPr>
      <w:r w:rsidRPr="00D17F1D">
        <w:rPr>
          <w:rFonts w:ascii="Poppea" w:hAnsi="Poppea"/>
          <w:snapToGrid w:val="0"/>
          <w:sz w:val="28"/>
        </w:rPr>
        <w:lastRenderedPageBreak/>
        <w:t xml:space="preserve">Date: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  <w:u w:val="single"/>
        </w:rPr>
        <w:tab/>
      </w:r>
      <w:r>
        <w:rPr>
          <w:rFonts w:ascii="Poppea" w:hAnsi="Poppea"/>
          <w:snapToGrid w:val="0"/>
          <w:sz w:val="28"/>
        </w:rPr>
        <w:t xml:space="preserve">  </w:t>
      </w:r>
      <w:r w:rsidRPr="00D17F1D">
        <w:rPr>
          <w:rFonts w:ascii="Poppea" w:hAnsi="Poppea"/>
          <w:snapToGrid w:val="0"/>
          <w:sz w:val="28"/>
        </w:rPr>
        <w:t xml:space="preserve">Time: </w:t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  <w:r w:rsidRPr="00D17F1D">
        <w:rPr>
          <w:rFonts w:ascii="Poppea" w:hAnsi="Poppea"/>
          <w:snapToGrid w:val="0"/>
          <w:sz w:val="28"/>
          <w:u w:val="single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Weekly memory verse - Jude 1:24-25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Read - Review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Examine-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 xml:space="preserve">Jude used a lot of Old Testament examples in this book. 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1. How many?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2. How many natural illustrations?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3. How many angels?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4. How many times is the word faith used?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5. Can you now list the six commands he gives to Christians?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ab/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Apply -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  <w:r w:rsidRPr="00D17F1D">
        <w:rPr>
          <w:rFonts w:ascii="Poppea" w:hAnsi="Poppea"/>
          <w:snapToGrid w:val="0"/>
          <w:sz w:val="28"/>
        </w:rPr>
        <w:t>How are you obeying these commands?</w:t>
      </w:r>
    </w:p>
    <w:p w:rsidR="00FC4D4F" w:rsidRPr="00D17F1D" w:rsidRDefault="00FC4D4F">
      <w:pPr>
        <w:widowControl w:val="0"/>
        <w:rPr>
          <w:rFonts w:ascii="Poppea" w:hAnsi="Poppea"/>
          <w:snapToGrid w:val="0"/>
          <w:sz w:val="28"/>
        </w:rPr>
      </w:pPr>
    </w:p>
    <w:p w:rsidR="008B26BE" w:rsidRPr="00D17F1D" w:rsidRDefault="008B26BE">
      <w:pPr>
        <w:widowControl w:val="0"/>
        <w:rPr>
          <w:rFonts w:ascii="Poppea" w:hAnsi="Poppea"/>
          <w:snapToGrid w:val="0"/>
          <w:sz w:val="28"/>
        </w:rPr>
      </w:pPr>
    </w:p>
    <w:p w:rsidR="008B26BE" w:rsidRPr="00D17F1D" w:rsidRDefault="008B26BE">
      <w:pPr>
        <w:widowControl w:val="0"/>
        <w:rPr>
          <w:rFonts w:ascii="Poppea" w:hAnsi="Poppea"/>
          <w:snapToGrid w:val="0"/>
          <w:sz w:val="28"/>
        </w:rPr>
      </w:pPr>
    </w:p>
    <w:p w:rsidR="008B26BE" w:rsidRPr="00D17F1D" w:rsidRDefault="008B26BE">
      <w:pPr>
        <w:widowControl w:val="0"/>
        <w:rPr>
          <w:rFonts w:ascii="Poppea" w:hAnsi="Poppea"/>
          <w:snapToGrid w:val="0"/>
          <w:sz w:val="28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32"/>
          <w:szCs w:val="32"/>
        </w:rPr>
      </w:pPr>
      <w:r w:rsidRPr="00D17F1D">
        <w:rPr>
          <w:rFonts w:ascii="Poppea" w:hAnsi="Poppea"/>
          <w:snapToGrid w:val="0"/>
          <w:sz w:val="32"/>
          <w:szCs w:val="32"/>
        </w:rPr>
        <w:lastRenderedPageBreak/>
        <w:t>Main thoughts to meditate on this week:</w:t>
      </w: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tbl>
      <w:tblPr>
        <w:tblStyle w:val="TableGrid"/>
        <w:tblW w:w="0" w:type="auto"/>
        <w:tblLook w:val="01E0"/>
      </w:tblPr>
      <w:tblGrid>
        <w:gridCol w:w="1808"/>
        <w:gridCol w:w="3880"/>
      </w:tblGrid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Monday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Tuesday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Wednesday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Thursday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Friday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Saturday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  <w:tr w:rsidR="008B26BE" w:rsidRPr="00D17F1D">
        <w:tc>
          <w:tcPr>
            <w:tcW w:w="1808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  <w:r w:rsidRPr="00D17F1D">
              <w:rPr>
                <w:rFonts w:ascii="Poppea" w:hAnsi="Poppea"/>
                <w:snapToGrid w:val="0"/>
                <w:sz w:val="26"/>
                <w:szCs w:val="26"/>
              </w:rPr>
              <w:t>Sunday</w:t>
            </w:r>
          </w:p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  <w:tc>
          <w:tcPr>
            <w:tcW w:w="3880" w:type="dxa"/>
          </w:tcPr>
          <w:p w:rsidR="008B26BE" w:rsidRPr="00D17F1D" w:rsidRDefault="008B26BE" w:rsidP="00BC0D7A">
            <w:pPr>
              <w:widowControl w:val="0"/>
              <w:rPr>
                <w:rFonts w:ascii="Poppea" w:hAnsi="Poppea"/>
                <w:snapToGrid w:val="0"/>
                <w:sz w:val="26"/>
                <w:szCs w:val="26"/>
              </w:rPr>
            </w:pPr>
          </w:p>
        </w:tc>
      </w:tr>
    </w:tbl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0626A9" w:rsidP="008B26BE">
      <w:pPr>
        <w:widowControl w:val="0"/>
        <w:rPr>
          <w:rFonts w:ascii="Poppea" w:hAnsi="Poppea"/>
          <w:snapToGrid w:val="0"/>
          <w:sz w:val="26"/>
          <w:szCs w:val="26"/>
        </w:rPr>
      </w:pPr>
      <w:r>
        <w:rPr>
          <w:rFonts w:ascii="Poppea" w:hAnsi="Poppea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23495</wp:posOffset>
            </wp:positionV>
            <wp:extent cx="3441700" cy="2357120"/>
            <wp:effectExtent l="19050" t="0" r="0" b="0"/>
            <wp:wrapNone/>
            <wp:docPr id="11" name="Picture 11" descr="MCj030090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j0300900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D17F1D" w:rsidRDefault="008B26BE" w:rsidP="008B26BE">
      <w:pPr>
        <w:widowControl w:val="0"/>
        <w:rPr>
          <w:rFonts w:ascii="Poppea" w:hAnsi="Poppea"/>
          <w:snapToGrid w:val="0"/>
          <w:sz w:val="26"/>
          <w:szCs w:val="26"/>
        </w:rPr>
      </w:pPr>
    </w:p>
    <w:p w:rsidR="008B26BE" w:rsidRPr="000626A9" w:rsidRDefault="008B26BE" w:rsidP="008B26BE">
      <w:pPr>
        <w:widowControl w:val="0"/>
        <w:rPr>
          <w:rFonts w:ascii="Poppea" w:hAnsi="Poppea"/>
          <w:snapToGrid w:val="0"/>
          <w:color w:val="E36C0A" w:themeColor="accent6" w:themeShade="BF"/>
          <w:sz w:val="26"/>
          <w:szCs w:val="26"/>
        </w:rPr>
      </w:pPr>
    </w:p>
    <w:p w:rsidR="008B26BE" w:rsidRPr="000626A9" w:rsidRDefault="008B26BE" w:rsidP="008B26BE">
      <w:pPr>
        <w:widowControl w:val="0"/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</w:pP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 xml:space="preserve">Prayer: </w:t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E36C0A" w:themeColor="accent6" w:themeShade="BF"/>
          <w:sz w:val="26"/>
          <w:szCs w:val="26"/>
          <w:u w:val="single"/>
        </w:rPr>
        <w:tab/>
      </w:r>
    </w:p>
    <w:p w:rsidR="008B26BE" w:rsidRPr="00D17F1D" w:rsidRDefault="008B26BE" w:rsidP="008B26BE">
      <w:pPr>
        <w:rPr>
          <w:rFonts w:ascii="Poppea" w:hAnsi="Poppea"/>
          <w:snapToGrid w:val="0"/>
          <w:sz w:val="26"/>
          <w:szCs w:val="26"/>
          <w:u w:val="single"/>
        </w:rPr>
      </w:pPr>
    </w:p>
    <w:p w:rsidR="008B26BE" w:rsidRPr="00D17F1D" w:rsidRDefault="008B26BE" w:rsidP="008B26BE">
      <w:pPr>
        <w:rPr>
          <w:rFonts w:ascii="Poppea" w:hAnsi="Poppea"/>
          <w:snapToGrid w:val="0"/>
          <w:sz w:val="26"/>
          <w:szCs w:val="26"/>
          <w:u w:val="single"/>
        </w:rPr>
      </w:pPr>
    </w:p>
    <w:p w:rsidR="008B26BE" w:rsidRPr="000626A9" w:rsidRDefault="008B26BE" w:rsidP="008B26BE">
      <w:pPr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</w:pP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>Praise</w:t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2B18A9" w:rsidRP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  <w:r w:rsidR="000626A9">
        <w:rPr>
          <w:rFonts w:ascii="Poppea" w:hAnsi="Poppea"/>
          <w:snapToGrid w:val="0"/>
          <w:color w:val="31849B" w:themeColor="accent5" w:themeShade="BF"/>
          <w:sz w:val="26"/>
          <w:szCs w:val="26"/>
          <w:u w:val="single"/>
        </w:rPr>
        <w:tab/>
      </w:r>
    </w:p>
    <w:p w:rsidR="008B26BE" w:rsidRPr="00D17F1D" w:rsidRDefault="008B26BE" w:rsidP="008B26BE">
      <w:pPr>
        <w:rPr>
          <w:rFonts w:ascii="Poppea" w:hAnsi="Poppea"/>
          <w:snapToGrid w:val="0"/>
          <w:sz w:val="26"/>
          <w:szCs w:val="26"/>
          <w:u w:val="single"/>
        </w:rPr>
      </w:pPr>
    </w:p>
    <w:p w:rsidR="008B26BE" w:rsidRPr="00D17F1D" w:rsidRDefault="0060342A">
      <w:pPr>
        <w:widowControl w:val="0"/>
        <w:rPr>
          <w:rFonts w:ascii="Poppea" w:hAnsi="Poppea"/>
          <w:snapToGrid w:val="0"/>
          <w:sz w:val="28"/>
        </w:rPr>
      </w:pPr>
      <w:r>
        <w:rPr>
          <w:rFonts w:ascii="Poppea" w:hAnsi="Poppea"/>
          <w:noProof/>
          <w:sz w:val="28"/>
        </w:rPr>
        <w:pict>
          <v:shape id="_x0000_s1041" type="#_x0000_t136" style="position:absolute;margin-left:-13.3pt;margin-top:34.55pt;width:326pt;height:277pt;z-index:251661824" adj=",10800" fillcolor="#e36c0a [2409]">
            <v:fill color2="#31849b [2408]" rotate="t" focus="-50%" type="gradient"/>
            <v:shadow on="t" color="#31849b [2408]"/>
            <v:textpath style="font-family:&quot;Johannes&quot;;v-text-spacing:52429f;v-text-kern:t" trim="t" fitpath="t" string="This booklet&#10;belongs to&#10;________"/>
          </v:shape>
        </w:pict>
      </w:r>
      <w:r>
        <w:rPr>
          <w:rFonts w:ascii="Poppea" w:hAnsi="Poppea"/>
          <w:noProof/>
          <w:sz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2071370</wp:posOffset>
            </wp:positionH>
            <wp:positionV relativeFrom="paragraph">
              <wp:posOffset>5379085</wp:posOffset>
            </wp:positionV>
            <wp:extent cx="1752600" cy="1308100"/>
            <wp:effectExtent l="19050" t="0" r="0" b="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26BE" w:rsidRPr="00D17F1D" w:rsidSect="00080F79">
      <w:pgSz w:w="7920" w:h="12240" w:orient="landscape"/>
      <w:pgMar w:top="1008" w:right="1008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te Light ATT">
    <w:panose1 w:val="03020402050402020203"/>
    <w:charset w:val="00"/>
    <w:family w:val="script"/>
    <w:pitch w:val="variable"/>
    <w:sig w:usb0="00000007" w:usb1="00000000" w:usb2="00000000" w:usb3="00000000" w:csb0="00000013" w:csb1="00000000"/>
  </w:font>
  <w:font w:name="Poppe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0A6F"/>
    <w:multiLevelType w:val="hybridMultilevel"/>
    <w:tmpl w:val="CBA86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3E19EA"/>
    <w:multiLevelType w:val="hybridMultilevel"/>
    <w:tmpl w:val="9E5A6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B917B2"/>
    <w:multiLevelType w:val="hybridMultilevel"/>
    <w:tmpl w:val="A7A4DE28"/>
    <w:lvl w:ilvl="0" w:tplc="2FDEB08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20"/>
  <w:doNotHyphenateCaps/>
  <w:bookFoldPrinting/>
  <w:bookFoldPrintingSheets w:val="-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916A96"/>
    <w:rsid w:val="000626A9"/>
    <w:rsid w:val="00080F79"/>
    <w:rsid w:val="002B18A9"/>
    <w:rsid w:val="003C7E01"/>
    <w:rsid w:val="0060342A"/>
    <w:rsid w:val="006666FE"/>
    <w:rsid w:val="00775F9F"/>
    <w:rsid w:val="00890B0F"/>
    <w:rsid w:val="008B26BE"/>
    <w:rsid w:val="008F7170"/>
    <w:rsid w:val="00916A96"/>
    <w:rsid w:val="00BC0D7A"/>
    <w:rsid w:val="00C14C78"/>
    <w:rsid w:val="00D17F1D"/>
    <w:rsid w:val="00F82BE3"/>
    <w:rsid w:val="00F87AC5"/>
    <w:rsid w:val="00FC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42">
      <o:colormru v:ext="edit" colors="#c09,#980070"/>
      <o:colormenu v:ext="edit" shadow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967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SEVENTEEN - JUDE</vt:lpstr>
    </vt:vector>
  </TitlesOfParts>
  <Company>EBC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SEVENTEEN - JUDE</dc:title>
  <dc:subject/>
  <dc:creator>EBC</dc:creator>
  <cp:keywords/>
  <cp:lastModifiedBy>Lisa Ogle</cp:lastModifiedBy>
  <cp:revision>5</cp:revision>
  <cp:lastPrinted>2009-07-22T16:57:00Z</cp:lastPrinted>
  <dcterms:created xsi:type="dcterms:W3CDTF">2009-07-22T17:00:00Z</dcterms:created>
  <dcterms:modified xsi:type="dcterms:W3CDTF">2009-07-22T19:56:00Z</dcterms:modified>
</cp:coreProperties>
</file>