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7A" w:rsidRDefault="007220C6" w:rsidP="007220C6">
      <w:pPr>
        <w:spacing w:after="0"/>
        <w:jc w:val="center"/>
        <w:rPr>
          <w:sz w:val="24"/>
          <w:szCs w:val="24"/>
        </w:rPr>
      </w:pPr>
      <w:r>
        <w:rPr>
          <w:sz w:val="28"/>
          <w:szCs w:val="28"/>
        </w:rPr>
        <w:t>GREAT LOVE XV</w:t>
      </w:r>
    </w:p>
    <w:p w:rsidR="007220C6" w:rsidRDefault="007220C6" w:rsidP="007220C6">
      <w:pPr>
        <w:spacing w:after="0"/>
        <w:jc w:val="center"/>
        <w:rPr>
          <w:sz w:val="24"/>
          <w:szCs w:val="24"/>
        </w:rPr>
      </w:pPr>
      <w:r>
        <w:rPr>
          <w:sz w:val="24"/>
          <w:szCs w:val="24"/>
        </w:rPr>
        <w:t>THE MOTHER’S LOVE</w:t>
      </w:r>
    </w:p>
    <w:p w:rsidR="007220C6" w:rsidRPr="007220C6" w:rsidRDefault="007220C6" w:rsidP="007220C6">
      <w:pPr>
        <w:spacing w:after="0" w:line="240" w:lineRule="auto"/>
        <w:rPr>
          <w:rFonts w:ascii="Times New Roman" w:eastAsia="Times New Roman" w:hAnsi="Times New Roman" w:cs="Times New Roman"/>
          <w:sz w:val="24"/>
          <w:szCs w:val="24"/>
        </w:rPr>
      </w:pPr>
      <w:r w:rsidRPr="007220C6">
        <w:rPr>
          <w:rFonts w:ascii="Times New Roman" w:eastAsia="Times New Roman" w:hAnsi="Times New Roman" w:cs="Times New Roman"/>
          <w:sz w:val="24"/>
          <w:szCs w:val="24"/>
        </w:rPr>
        <w:t xml:space="preserve">And they slew a bullock, and brought the child to Eli. </w:t>
      </w:r>
      <w:r w:rsidRPr="007220C6">
        <w:rPr>
          <w:rFonts w:ascii="Verdana" w:eastAsia="Times New Roman" w:hAnsi="Verdana" w:cs="Times New Roman"/>
          <w:b/>
          <w:bCs/>
          <w:position w:val="6"/>
          <w:sz w:val="17"/>
          <w:szCs w:val="17"/>
        </w:rPr>
        <w:t>26</w:t>
      </w:r>
      <w:r w:rsidRPr="007220C6">
        <w:rPr>
          <w:rFonts w:ascii="Times New Roman" w:eastAsia="Times New Roman" w:hAnsi="Times New Roman" w:cs="Times New Roman"/>
          <w:sz w:val="24"/>
          <w:szCs w:val="24"/>
        </w:rPr>
        <w:t xml:space="preserve"> And she said, Oh my lord, </w:t>
      </w:r>
      <w:r w:rsidRPr="007220C6">
        <w:rPr>
          <w:rFonts w:ascii="Times New Roman" w:eastAsia="Times New Roman" w:hAnsi="Times New Roman" w:cs="Times New Roman"/>
          <w:i/>
          <w:iCs/>
          <w:sz w:val="24"/>
          <w:szCs w:val="24"/>
        </w:rPr>
        <w:t>as</w:t>
      </w:r>
      <w:r w:rsidRPr="007220C6">
        <w:rPr>
          <w:rFonts w:ascii="Times New Roman" w:eastAsia="Times New Roman" w:hAnsi="Times New Roman" w:cs="Times New Roman"/>
          <w:sz w:val="24"/>
          <w:szCs w:val="24"/>
        </w:rPr>
        <w:t xml:space="preserve"> thy soul liveth, my lord, I </w:t>
      </w:r>
      <w:r w:rsidRPr="007220C6">
        <w:rPr>
          <w:rFonts w:ascii="Times New Roman" w:eastAsia="Times New Roman" w:hAnsi="Times New Roman" w:cs="Times New Roman"/>
          <w:i/>
          <w:iCs/>
          <w:sz w:val="24"/>
          <w:szCs w:val="24"/>
        </w:rPr>
        <w:t>am</w:t>
      </w:r>
      <w:r w:rsidRPr="007220C6">
        <w:rPr>
          <w:rFonts w:ascii="Times New Roman" w:eastAsia="Times New Roman" w:hAnsi="Times New Roman" w:cs="Times New Roman"/>
          <w:sz w:val="24"/>
          <w:szCs w:val="24"/>
        </w:rPr>
        <w:t xml:space="preserve"> the woman that stood by thee here, praying unto the </w:t>
      </w:r>
      <w:r w:rsidRPr="007220C6">
        <w:rPr>
          <w:rFonts w:ascii="Times New Roman" w:eastAsia="Times New Roman" w:hAnsi="Times New Roman" w:cs="Times New Roman"/>
          <w:smallCaps/>
          <w:sz w:val="24"/>
          <w:szCs w:val="24"/>
        </w:rPr>
        <w:t>Lord</w:t>
      </w:r>
      <w:r w:rsidRPr="007220C6">
        <w:rPr>
          <w:rFonts w:ascii="Times New Roman" w:eastAsia="Times New Roman" w:hAnsi="Times New Roman" w:cs="Times New Roman"/>
          <w:sz w:val="24"/>
          <w:szCs w:val="24"/>
        </w:rPr>
        <w:t xml:space="preserve">. </w:t>
      </w:r>
      <w:r w:rsidRPr="007220C6">
        <w:rPr>
          <w:rFonts w:ascii="Verdana" w:eastAsia="Times New Roman" w:hAnsi="Verdana" w:cs="Times New Roman"/>
          <w:b/>
          <w:bCs/>
          <w:position w:val="6"/>
          <w:sz w:val="17"/>
          <w:szCs w:val="17"/>
        </w:rPr>
        <w:t>27</w:t>
      </w:r>
      <w:r w:rsidRPr="007220C6">
        <w:rPr>
          <w:rFonts w:ascii="Times New Roman" w:eastAsia="Times New Roman" w:hAnsi="Times New Roman" w:cs="Times New Roman"/>
          <w:sz w:val="24"/>
          <w:szCs w:val="24"/>
        </w:rPr>
        <w:t xml:space="preserve"> For this child I prayed; and the </w:t>
      </w:r>
      <w:r w:rsidRPr="007220C6">
        <w:rPr>
          <w:rFonts w:ascii="Times New Roman" w:eastAsia="Times New Roman" w:hAnsi="Times New Roman" w:cs="Times New Roman"/>
          <w:smallCaps/>
          <w:sz w:val="24"/>
          <w:szCs w:val="24"/>
        </w:rPr>
        <w:t>Lord</w:t>
      </w:r>
      <w:r w:rsidRPr="007220C6">
        <w:rPr>
          <w:rFonts w:ascii="Times New Roman" w:eastAsia="Times New Roman" w:hAnsi="Times New Roman" w:cs="Times New Roman"/>
          <w:sz w:val="24"/>
          <w:szCs w:val="24"/>
        </w:rPr>
        <w:t xml:space="preserve"> hath given me my petition which I asked of him: </w:t>
      </w:r>
      <w:r w:rsidRPr="007220C6">
        <w:rPr>
          <w:rFonts w:ascii="Verdana" w:eastAsia="Times New Roman" w:hAnsi="Verdana" w:cs="Times New Roman"/>
          <w:b/>
          <w:bCs/>
          <w:position w:val="6"/>
          <w:sz w:val="17"/>
          <w:szCs w:val="17"/>
        </w:rPr>
        <w:t>28</w:t>
      </w:r>
      <w:r w:rsidRPr="007220C6">
        <w:rPr>
          <w:rFonts w:ascii="Times New Roman" w:eastAsia="Times New Roman" w:hAnsi="Times New Roman" w:cs="Times New Roman"/>
          <w:sz w:val="24"/>
          <w:szCs w:val="24"/>
        </w:rPr>
        <w:t xml:space="preserve"> Therefore also I have lent him to the </w:t>
      </w:r>
      <w:r w:rsidRPr="007220C6">
        <w:rPr>
          <w:rFonts w:ascii="Times New Roman" w:eastAsia="Times New Roman" w:hAnsi="Times New Roman" w:cs="Times New Roman"/>
          <w:smallCaps/>
          <w:sz w:val="24"/>
          <w:szCs w:val="24"/>
        </w:rPr>
        <w:t>Lord</w:t>
      </w:r>
      <w:r w:rsidRPr="007220C6">
        <w:rPr>
          <w:rFonts w:ascii="Times New Roman" w:eastAsia="Times New Roman" w:hAnsi="Times New Roman" w:cs="Times New Roman"/>
          <w:sz w:val="24"/>
          <w:szCs w:val="24"/>
        </w:rPr>
        <w:t xml:space="preserve">; as long as he liveth he shall be lent to the </w:t>
      </w:r>
      <w:r w:rsidRPr="007220C6">
        <w:rPr>
          <w:rFonts w:ascii="Times New Roman" w:eastAsia="Times New Roman" w:hAnsi="Times New Roman" w:cs="Times New Roman"/>
          <w:smallCaps/>
          <w:sz w:val="24"/>
          <w:szCs w:val="24"/>
        </w:rPr>
        <w:t>Lord</w:t>
      </w:r>
      <w:r w:rsidRPr="007220C6">
        <w:rPr>
          <w:rFonts w:ascii="Times New Roman" w:eastAsia="Times New Roman" w:hAnsi="Times New Roman" w:cs="Times New Roman"/>
          <w:sz w:val="24"/>
          <w:szCs w:val="24"/>
        </w:rPr>
        <w:t xml:space="preserve">. And he worshipped the </w:t>
      </w:r>
      <w:r w:rsidRPr="007220C6">
        <w:rPr>
          <w:rFonts w:ascii="Times New Roman" w:eastAsia="Times New Roman" w:hAnsi="Times New Roman" w:cs="Times New Roman"/>
          <w:smallCaps/>
          <w:sz w:val="24"/>
          <w:szCs w:val="24"/>
        </w:rPr>
        <w:t>Lord</w:t>
      </w:r>
      <w:r w:rsidRPr="007220C6">
        <w:rPr>
          <w:rFonts w:ascii="Times New Roman" w:eastAsia="Times New Roman" w:hAnsi="Times New Roman" w:cs="Times New Roman"/>
          <w:sz w:val="24"/>
          <w:szCs w:val="24"/>
        </w:rPr>
        <w:t xml:space="preserve"> there. 1 Sam 1:25-28 (KJV)</w:t>
      </w:r>
    </w:p>
    <w:p w:rsidR="007220C6" w:rsidRDefault="007220C6" w:rsidP="007220C6">
      <w:pPr>
        <w:spacing w:after="0"/>
        <w:rPr>
          <w:sz w:val="24"/>
          <w:szCs w:val="24"/>
        </w:rPr>
      </w:pPr>
    </w:p>
    <w:p w:rsidR="001D5D87" w:rsidRDefault="00AC4C08" w:rsidP="001D5D87">
      <w:pPr>
        <w:spacing w:after="0"/>
        <w:ind w:firstLine="720"/>
        <w:rPr>
          <w:sz w:val="24"/>
          <w:szCs w:val="24"/>
        </w:rPr>
      </w:pPr>
      <w:r>
        <w:rPr>
          <w:sz w:val="24"/>
          <w:szCs w:val="24"/>
        </w:rPr>
        <w:t xml:space="preserve">The mother’s love: I have experienced it but I’m not sure that I can fully understand it.  A mother carries a child for three quarters of a year before giving birth, feels him kick and experiences her </w:t>
      </w:r>
      <w:r w:rsidR="00DD4E38">
        <w:rPr>
          <w:sz w:val="24"/>
          <w:szCs w:val="24"/>
        </w:rPr>
        <w:t>movements;</w:t>
      </w:r>
      <w:r>
        <w:rPr>
          <w:sz w:val="24"/>
          <w:szCs w:val="24"/>
        </w:rPr>
        <w:t xml:space="preserve"> she’s aware of the baby’s growth and anticipates his or her birth.  All this takes place before the birth of the child.  By the time the baby is born she has invested so much into this beautiful blessing of God.  I read a quote this week by Luffina Lourduraj</w:t>
      </w:r>
      <w:r w:rsidR="001D5D87">
        <w:rPr>
          <w:sz w:val="24"/>
          <w:szCs w:val="24"/>
        </w:rPr>
        <w:t xml:space="preserve"> “I don’t believe in love at first sight because my mother started loving me before seeing me.”  </w:t>
      </w:r>
    </w:p>
    <w:p w:rsidR="001D5D87" w:rsidRDefault="001D5D87" w:rsidP="001D5D87">
      <w:pPr>
        <w:spacing w:after="0"/>
        <w:ind w:firstLine="720"/>
        <w:rPr>
          <w:sz w:val="24"/>
          <w:szCs w:val="24"/>
        </w:rPr>
      </w:pPr>
      <w:r>
        <w:rPr>
          <w:sz w:val="24"/>
          <w:szCs w:val="24"/>
        </w:rPr>
        <w:t>About twenty-five years ago, the wife of one of my pastor friends had carried their second child for eight months before realizing that she felt no movement.  After visiting the doctor they realized the baby had died.  No one had an explanation for why it had ceased to live.  She had to carr</w:t>
      </w:r>
      <w:r w:rsidR="00DD4E38">
        <w:rPr>
          <w:sz w:val="24"/>
          <w:szCs w:val="24"/>
        </w:rPr>
        <w:t>y the baby full term</w:t>
      </w:r>
      <w:r>
        <w:rPr>
          <w:sz w:val="24"/>
          <w:szCs w:val="24"/>
        </w:rPr>
        <w:t xml:space="preserve">.  After the birth his wife had a very hard time getting over the loss of the child.  I </w:t>
      </w:r>
      <w:r w:rsidR="00DD4E38">
        <w:rPr>
          <w:sz w:val="24"/>
          <w:szCs w:val="24"/>
        </w:rPr>
        <w:t>remember him</w:t>
      </w:r>
      <w:r>
        <w:rPr>
          <w:sz w:val="24"/>
          <w:szCs w:val="24"/>
        </w:rPr>
        <w:t xml:space="preserve"> saying that his wife would only tell him that he didn’t understand.  I believe that is true.  Though we men are fathers, it is very different being a mother.  Fathers love their children but </w:t>
      </w:r>
      <w:r w:rsidR="00DD4E38">
        <w:rPr>
          <w:sz w:val="24"/>
          <w:szCs w:val="24"/>
        </w:rPr>
        <w:t xml:space="preserve">most </w:t>
      </w:r>
      <w:r>
        <w:rPr>
          <w:sz w:val="24"/>
          <w:szCs w:val="24"/>
        </w:rPr>
        <w:t>mothers have a special bond with their children.</w:t>
      </w:r>
    </w:p>
    <w:p w:rsidR="001D5D87" w:rsidRDefault="001D5D87" w:rsidP="001D5D87">
      <w:pPr>
        <w:spacing w:after="0"/>
        <w:ind w:firstLine="720"/>
        <w:rPr>
          <w:sz w:val="24"/>
          <w:szCs w:val="24"/>
        </w:rPr>
      </w:pPr>
      <w:r>
        <w:rPr>
          <w:sz w:val="24"/>
          <w:szCs w:val="24"/>
        </w:rPr>
        <w:t xml:space="preserve">Many mothers have prayed to have a child.  Once they realized they were expecting they prayed fervently that the child would </w:t>
      </w:r>
      <w:r w:rsidR="00AD381B">
        <w:rPr>
          <w:sz w:val="24"/>
          <w:szCs w:val="24"/>
        </w:rPr>
        <w:t>live to birth.  They continued to pray that they would do everything right as far as caring for the child.  And etc. I say that because the praying never stops.  In our text, Hannah told</w:t>
      </w:r>
      <w:r w:rsidR="00DD4E38">
        <w:rPr>
          <w:sz w:val="24"/>
          <w:szCs w:val="24"/>
        </w:rPr>
        <w:t xml:space="preserve"> Eli, concerning little Samuel,</w:t>
      </w:r>
      <w:r w:rsidR="00AD381B">
        <w:rPr>
          <w:sz w:val="24"/>
          <w:szCs w:val="24"/>
        </w:rPr>
        <w:t xml:space="preserve"> for this child I prayed.  And she did.  She prayed hard for a child, weaned him and left him at the tabernacle with Eli, to serve the Lord all the days of his life.  She probably saw him annually as they made the trip there to worship but she prayed for him continually.  Does it work?  Look at the life of Samuel.  I read another quote this week by Kristen Simmons of Breaking Point.  This is a note to her daughter, “I need to say a couple of things….This is important.  Eat more-you’re getting too skinny.  And smile.   Oh, and don’t believe anyone who says they’ll pay you back later; they never do.  And one more thing, I have never loved one single thing in my life more than you.  You were worth living for….and you were worth dying for.”  This could have been a note from Christ to any one of us.</w:t>
      </w:r>
    </w:p>
    <w:p w:rsidR="00DD4E38" w:rsidRDefault="00DD4E38" w:rsidP="001D5D87">
      <w:pPr>
        <w:spacing w:after="0"/>
        <w:ind w:firstLine="720"/>
        <w:rPr>
          <w:sz w:val="24"/>
          <w:szCs w:val="24"/>
        </w:rPr>
      </w:pPr>
    </w:p>
    <w:p w:rsidR="00DD4E38" w:rsidRDefault="00DD4E38" w:rsidP="00DD4E38">
      <w:pPr>
        <w:spacing w:after="0"/>
        <w:ind w:firstLine="720"/>
        <w:jc w:val="center"/>
        <w:rPr>
          <w:sz w:val="24"/>
          <w:szCs w:val="24"/>
        </w:rPr>
      </w:pPr>
      <w:r>
        <w:rPr>
          <w:sz w:val="24"/>
          <w:szCs w:val="24"/>
        </w:rPr>
        <w:t>Yours in Christ,</w:t>
      </w:r>
    </w:p>
    <w:p w:rsidR="00DD4E38" w:rsidRPr="007220C6" w:rsidRDefault="00DD4E38" w:rsidP="00DD4E38">
      <w:pPr>
        <w:spacing w:after="0"/>
        <w:ind w:firstLine="720"/>
        <w:jc w:val="center"/>
        <w:rPr>
          <w:sz w:val="24"/>
          <w:szCs w:val="24"/>
        </w:rPr>
      </w:pPr>
      <w:r>
        <w:rPr>
          <w:sz w:val="24"/>
          <w:szCs w:val="24"/>
        </w:rPr>
        <w:t>Brother Randy Burtram</w:t>
      </w:r>
    </w:p>
    <w:sectPr w:rsidR="00DD4E38" w:rsidRPr="00722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C6"/>
    <w:rsid w:val="001D5D87"/>
    <w:rsid w:val="0035287A"/>
    <w:rsid w:val="007220C6"/>
    <w:rsid w:val="00AC4C08"/>
    <w:rsid w:val="00AD381B"/>
    <w:rsid w:val="00DD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0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20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2016-05-05T14:06:00Z</dcterms:created>
  <dcterms:modified xsi:type="dcterms:W3CDTF">2016-05-05T14:43:00Z</dcterms:modified>
</cp:coreProperties>
</file>