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4DA" w:rsidRDefault="000F3804" w:rsidP="000F3804">
      <w:pPr>
        <w:spacing w:after="0"/>
        <w:jc w:val="center"/>
        <w:rPr>
          <w:sz w:val="28"/>
          <w:szCs w:val="28"/>
        </w:rPr>
      </w:pPr>
      <w:r>
        <w:rPr>
          <w:sz w:val="28"/>
          <w:szCs w:val="28"/>
        </w:rPr>
        <w:t>GREAT LOVE</w:t>
      </w:r>
    </w:p>
    <w:p w:rsidR="000F3804" w:rsidRDefault="000F3804" w:rsidP="000F3804">
      <w:pPr>
        <w:spacing w:after="0"/>
        <w:jc w:val="center"/>
        <w:rPr>
          <w:sz w:val="24"/>
          <w:szCs w:val="24"/>
        </w:rPr>
      </w:pPr>
      <w:r>
        <w:rPr>
          <w:sz w:val="24"/>
          <w:szCs w:val="24"/>
        </w:rPr>
        <w:t>HAVING LOVED HIS OWN</w:t>
      </w:r>
    </w:p>
    <w:p w:rsidR="000F3804" w:rsidRDefault="000F3804" w:rsidP="000F3804">
      <w:pPr>
        <w:spacing w:after="0"/>
        <w:jc w:val="center"/>
        <w:rPr>
          <w:sz w:val="24"/>
          <w:szCs w:val="24"/>
        </w:rPr>
      </w:pPr>
      <w:r>
        <w:rPr>
          <w:sz w:val="24"/>
          <w:szCs w:val="24"/>
        </w:rPr>
        <w:t>JOHN 13:1</w:t>
      </w:r>
    </w:p>
    <w:p w:rsidR="00B614DE" w:rsidRDefault="00B614DE" w:rsidP="000F3804">
      <w:pPr>
        <w:spacing w:after="0"/>
        <w:jc w:val="center"/>
        <w:rPr>
          <w:sz w:val="24"/>
          <w:szCs w:val="24"/>
        </w:rPr>
      </w:pPr>
    </w:p>
    <w:p w:rsidR="00B614DE" w:rsidRDefault="00B614DE" w:rsidP="000F3804">
      <w:pPr>
        <w:spacing w:after="0"/>
        <w:jc w:val="center"/>
        <w:rPr>
          <w:sz w:val="24"/>
          <w:szCs w:val="24"/>
        </w:rPr>
      </w:pPr>
    </w:p>
    <w:p w:rsidR="00B614DE" w:rsidRDefault="00B614DE" w:rsidP="000F3804">
      <w:pPr>
        <w:spacing w:after="0"/>
        <w:jc w:val="center"/>
        <w:rPr>
          <w:sz w:val="24"/>
          <w:szCs w:val="24"/>
        </w:rPr>
      </w:pPr>
    </w:p>
    <w:p w:rsidR="000F3804" w:rsidRPr="00B614DE" w:rsidRDefault="000F3804" w:rsidP="000F3804">
      <w:pPr>
        <w:spacing w:after="0"/>
        <w:rPr>
          <w:sz w:val="28"/>
          <w:szCs w:val="28"/>
        </w:rPr>
      </w:pPr>
      <w:r>
        <w:rPr>
          <w:sz w:val="24"/>
          <w:szCs w:val="24"/>
        </w:rPr>
        <w:tab/>
      </w:r>
      <w:r w:rsidRPr="00B614DE">
        <w:rPr>
          <w:sz w:val="28"/>
          <w:szCs w:val="28"/>
        </w:rPr>
        <w:t xml:space="preserve">Such beautiful words, especially when we identify with “His own.”  I’m sure that in a very narrow sense the passage spoke of the twelve that followed him on a daily basis when it said “his own” but it could have represented a much larger following of believers that had put their trust in him.  About forty days later there were one hundred twenty of his faithful gathered and praying.  Down through the ages, since his </w:t>
      </w:r>
      <w:r w:rsidR="00FD5B65" w:rsidRPr="00B614DE">
        <w:rPr>
          <w:sz w:val="28"/>
          <w:szCs w:val="28"/>
        </w:rPr>
        <w:t xml:space="preserve">death and resurrection, </w:t>
      </w:r>
      <w:r w:rsidRPr="00B614DE">
        <w:rPr>
          <w:sz w:val="28"/>
          <w:szCs w:val="28"/>
        </w:rPr>
        <w:t xml:space="preserve">disciples have multiplied.  </w:t>
      </w:r>
      <w:r w:rsidR="00FD5B65" w:rsidRPr="00B614DE">
        <w:rPr>
          <w:sz w:val="28"/>
          <w:szCs w:val="28"/>
        </w:rPr>
        <w:t xml:space="preserve">Countless numbers of people have experienced his grace through faith and by doing so have become “his own.”  I am so glad to be in that number.  </w:t>
      </w:r>
    </w:p>
    <w:p w:rsidR="00FD5B65" w:rsidRPr="00B614DE" w:rsidRDefault="00FD5B65" w:rsidP="000F3804">
      <w:pPr>
        <w:spacing w:after="0"/>
        <w:rPr>
          <w:sz w:val="28"/>
          <w:szCs w:val="28"/>
        </w:rPr>
      </w:pPr>
      <w:r w:rsidRPr="00B614DE">
        <w:rPr>
          <w:sz w:val="28"/>
          <w:szCs w:val="28"/>
        </w:rPr>
        <w:tab/>
        <w:t>The passage also tells us that “he loved” his own.  His love has extended down through the</w:t>
      </w:r>
      <w:r w:rsidR="0088267C">
        <w:rPr>
          <w:sz w:val="28"/>
          <w:szCs w:val="28"/>
        </w:rPr>
        <w:t xml:space="preserve"> ages to include all that placed</w:t>
      </w:r>
      <w:r w:rsidRPr="00B614DE">
        <w:rPr>
          <w:sz w:val="28"/>
          <w:szCs w:val="28"/>
        </w:rPr>
        <w:t xml:space="preserve"> their faith in him.  He </w:t>
      </w:r>
      <w:r w:rsidR="00B614DE" w:rsidRPr="00B614DE">
        <w:rPr>
          <w:sz w:val="28"/>
          <w:szCs w:val="28"/>
        </w:rPr>
        <w:t xml:space="preserve">loved us to the cruel cross of Calvary.  He loved us even when we were sinners.  He loved us so much that he bought and paid for us with his blood so that we would be called “his own.”  </w:t>
      </w:r>
    </w:p>
    <w:p w:rsidR="00B614DE" w:rsidRPr="00B614DE" w:rsidRDefault="00B614DE" w:rsidP="000F3804">
      <w:pPr>
        <w:spacing w:after="0"/>
        <w:rPr>
          <w:sz w:val="28"/>
          <w:szCs w:val="28"/>
        </w:rPr>
      </w:pPr>
      <w:r w:rsidRPr="00B614DE">
        <w:rPr>
          <w:sz w:val="28"/>
          <w:szCs w:val="28"/>
        </w:rPr>
        <w:tab/>
        <w:t>The question might remain today, “How do we love Him?”  We cannot love him with the same degree of love that he loved us but we can love him.  We can love him with our service.  Our time and our talents can be dedicated to him.  Our minds can dwell on him.  Our conversations can be with him.  Our walk can with him and toward him.  He has certainly loved his own.  Can it be said that he is loved of his own?</w:t>
      </w:r>
    </w:p>
    <w:p w:rsidR="00FD5B65" w:rsidRDefault="00FD5B65" w:rsidP="00B614DE">
      <w:pPr>
        <w:spacing w:after="0"/>
        <w:jc w:val="center"/>
        <w:rPr>
          <w:sz w:val="24"/>
          <w:szCs w:val="24"/>
        </w:rPr>
      </w:pPr>
    </w:p>
    <w:p w:rsidR="00B614DE" w:rsidRDefault="00B614DE" w:rsidP="00B614DE">
      <w:pPr>
        <w:spacing w:after="0"/>
        <w:jc w:val="center"/>
        <w:rPr>
          <w:sz w:val="24"/>
          <w:szCs w:val="24"/>
        </w:rPr>
      </w:pPr>
    </w:p>
    <w:p w:rsidR="00B614DE" w:rsidRPr="00B614DE" w:rsidRDefault="00B614DE" w:rsidP="00B614DE">
      <w:pPr>
        <w:spacing w:after="0"/>
        <w:jc w:val="center"/>
        <w:rPr>
          <w:sz w:val="28"/>
          <w:szCs w:val="28"/>
        </w:rPr>
      </w:pPr>
      <w:r w:rsidRPr="00B614DE">
        <w:rPr>
          <w:sz w:val="28"/>
          <w:szCs w:val="28"/>
        </w:rPr>
        <w:t>Yours in Christ,</w:t>
      </w:r>
    </w:p>
    <w:p w:rsidR="00B614DE" w:rsidRPr="00B614DE" w:rsidRDefault="00B614DE" w:rsidP="00B614DE">
      <w:pPr>
        <w:spacing w:after="0"/>
        <w:jc w:val="center"/>
        <w:rPr>
          <w:sz w:val="28"/>
          <w:szCs w:val="28"/>
        </w:rPr>
      </w:pPr>
      <w:r w:rsidRPr="00B614DE">
        <w:rPr>
          <w:sz w:val="28"/>
          <w:szCs w:val="28"/>
        </w:rPr>
        <w:t>Brother Randy Burtram</w:t>
      </w:r>
    </w:p>
    <w:sectPr w:rsidR="00B614DE" w:rsidRPr="00B61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804"/>
    <w:rsid w:val="000F3804"/>
    <w:rsid w:val="006434DA"/>
    <w:rsid w:val="0088267C"/>
    <w:rsid w:val="00B614DE"/>
    <w:rsid w:val="00FD5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2016-09-03T12:43:00Z</dcterms:created>
  <dcterms:modified xsi:type="dcterms:W3CDTF">2016-09-03T13:14:00Z</dcterms:modified>
</cp:coreProperties>
</file>